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4AE3" w:rsidRPr="00DB053E" w:rsidRDefault="00D74AE3" w:rsidP="00D74AE3">
      <w:pPr>
        <w:pStyle w:val="3"/>
        <w:ind w:firstLine="482"/>
        <w:rPr>
          <w:rFonts w:ascii="宋体" w:hAnsi="宋体"/>
        </w:rPr>
      </w:pPr>
      <w:bookmarkStart w:id="0" w:name="_Toc120290347"/>
      <w:bookmarkStart w:id="1" w:name="_Toc135759275"/>
      <w:bookmarkStart w:id="2" w:name="_Toc136017493"/>
      <w:r w:rsidRPr="00DB053E">
        <w:rPr>
          <w:rFonts w:ascii="宋体" w:hAnsi="宋体" w:hint="eastAsia"/>
        </w:rPr>
        <w:t>1. TIN 及DEM 生成</w:t>
      </w:r>
      <w:bookmarkEnd w:id="0"/>
      <w:bookmarkEnd w:id="1"/>
      <w:bookmarkEnd w:id="2"/>
    </w:p>
    <w:p w:rsidR="00D74AE3" w:rsidRPr="00DB053E" w:rsidRDefault="00D74AE3" w:rsidP="00D74AE3">
      <w:pPr>
        <w:pStyle w:val="3"/>
        <w:ind w:firstLine="482"/>
        <w:rPr>
          <w:rFonts w:ascii="宋体" w:hAnsi="宋体"/>
        </w:rPr>
      </w:pPr>
      <w:bookmarkStart w:id="3" w:name="_Toc120290348"/>
      <w:bookmarkStart w:id="4" w:name="_Toc135759276"/>
      <w:bookmarkStart w:id="5" w:name="_Toc136017494"/>
      <w:r w:rsidRPr="00DB053E">
        <w:rPr>
          <w:rFonts w:ascii="宋体" w:hAnsi="宋体" w:hint="eastAsia"/>
        </w:rPr>
        <w:t>1.1由高程点、等高线矢量数据生成TIN转为DEM</w:t>
      </w:r>
      <w:bookmarkEnd w:id="3"/>
      <w:bookmarkEnd w:id="4"/>
      <w:bookmarkEnd w:id="5"/>
    </w:p>
    <w:p w:rsidR="0070253B" w:rsidRPr="00DB053E" w:rsidRDefault="0070253B" w:rsidP="0070253B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DB053E">
        <w:rPr>
          <w:rFonts w:ascii="宋体" w:eastAsia="宋体" w:hAnsi="宋体" w:hint="eastAsia"/>
        </w:rPr>
        <w:t>打开</w:t>
      </w:r>
      <w:r w:rsidRPr="00DB053E">
        <w:rPr>
          <w:rFonts w:ascii="宋体" w:eastAsia="宋体" w:hAnsi="宋体" w:hint="eastAsia"/>
          <w:b/>
          <w:bCs/>
        </w:rPr>
        <w:t>不规则三角网插值</w:t>
      </w:r>
      <w:r w:rsidRPr="00DB053E">
        <w:rPr>
          <w:rFonts w:ascii="宋体" w:eastAsia="宋体" w:hAnsi="宋体"/>
          <w:b/>
          <w:bCs/>
        </w:rPr>
        <w:br/>
      </w:r>
      <w:r w:rsidR="00DB053E" w:rsidRPr="00DB053E">
        <w:rPr>
          <w:rFonts w:ascii="宋体" w:eastAsia="宋体" w:hAnsi="宋体"/>
          <w:noProof/>
        </w:rPr>
        <w:drawing>
          <wp:inline distT="0" distB="0" distL="0" distR="0" wp14:anchorId="54C25550" wp14:editId="433AB2D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3B" w:rsidRPr="00DB053E" w:rsidRDefault="0070253B" w:rsidP="0070253B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DB053E">
        <w:rPr>
          <w:rFonts w:ascii="宋体" w:eastAsia="宋体" w:hAnsi="宋体" w:hint="eastAsia"/>
        </w:rPr>
        <w:t>配置如下</w:t>
      </w:r>
      <w:r w:rsidRPr="00DB053E">
        <w:rPr>
          <w:rFonts w:ascii="宋体" w:eastAsia="宋体" w:hAnsi="宋体"/>
        </w:rPr>
        <w:br/>
      </w:r>
      <w:r w:rsidR="00DB053E" w:rsidRPr="00DB053E">
        <w:rPr>
          <w:rFonts w:ascii="宋体" w:eastAsia="宋体" w:hAnsi="宋体"/>
          <w:noProof/>
        </w:rPr>
        <w:drawing>
          <wp:inline distT="0" distB="0" distL="0" distR="0" wp14:anchorId="27B1D5BA" wp14:editId="6F128751">
            <wp:extent cx="5274310" cy="3683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3B" w:rsidRPr="00DB053E" w:rsidRDefault="00DB053E" w:rsidP="0070253B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DB053E">
        <w:rPr>
          <w:rFonts w:ascii="宋体" w:eastAsia="宋体" w:hAnsi="宋体"/>
          <w:noProof/>
        </w:rPr>
        <w:lastRenderedPageBreak/>
        <w:drawing>
          <wp:inline distT="0" distB="0" distL="0" distR="0" wp14:anchorId="6CE95CEE" wp14:editId="26E5C351">
            <wp:extent cx="5274310" cy="44107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A8" w:rsidRPr="00DB053E" w:rsidRDefault="00C374DE" w:rsidP="00DB053E">
      <w:pPr>
        <w:pStyle w:val="3"/>
        <w:ind w:firstLine="482"/>
        <w:rPr>
          <w:rFonts w:ascii="宋体" w:hAnsi="宋体"/>
        </w:rPr>
      </w:pPr>
      <w:bookmarkStart w:id="6" w:name="_Toc120290349"/>
      <w:bookmarkStart w:id="7" w:name="_Toc135759277"/>
      <w:bookmarkStart w:id="8" w:name="_Toc136017495"/>
      <w:r w:rsidRPr="00DB053E">
        <w:rPr>
          <w:rFonts w:ascii="宋体" w:hAnsi="宋体" w:hint="eastAsia"/>
        </w:rPr>
        <w:t>1.2 TIN的显示及应用</w:t>
      </w:r>
      <w:bookmarkEnd w:id="6"/>
      <w:bookmarkEnd w:id="7"/>
      <w:bookmarkEnd w:id="8"/>
    </w:p>
    <w:p w:rsidR="00DB053E" w:rsidRPr="00DB053E" w:rsidRDefault="00DB053E" w:rsidP="00DB053E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DB053E">
        <w:rPr>
          <w:rFonts w:ascii="宋体" w:eastAsia="宋体" w:hAnsi="宋体" w:hint="eastAsia"/>
        </w:rPr>
        <w:t>tin转栅格</w:t>
      </w:r>
    </w:p>
    <w:p w:rsidR="00DB053E" w:rsidRPr="00DB053E" w:rsidRDefault="00DB053E" w:rsidP="00DB053E">
      <w:pPr>
        <w:pStyle w:val="a7"/>
        <w:ind w:left="420" w:firstLineChars="0" w:firstLine="0"/>
        <w:rPr>
          <w:rFonts w:ascii="宋体" w:eastAsia="宋体" w:hAnsi="宋体"/>
        </w:rPr>
      </w:pPr>
      <w:r w:rsidRPr="00DB053E">
        <w:rPr>
          <w:rFonts w:ascii="宋体" w:eastAsia="宋体" w:hAnsi="宋体"/>
          <w:noProof/>
        </w:rPr>
        <w:lastRenderedPageBreak/>
        <w:drawing>
          <wp:inline distT="0" distB="0" distL="0" distR="0" wp14:anchorId="18DD8C43" wp14:editId="603B5106">
            <wp:extent cx="4114800" cy="843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3E" w:rsidRPr="00DB053E" w:rsidRDefault="00DB053E" w:rsidP="00DB053E">
      <w:pPr>
        <w:pStyle w:val="a7"/>
        <w:ind w:left="420" w:firstLineChars="0" w:firstLine="0"/>
        <w:rPr>
          <w:rFonts w:ascii="宋体" w:eastAsia="宋体" w:hAnsi="宋体"/>
        </w:rPr>
      </w:pPr>
      <w:r w:rsidRPr="00DB053E">
        <w:rPr>
          <w:rFonts w:ascii="宋体" w:eastAsia="宋体" w:hAnsi="宋体"/>
          <w:noProof/>
        </w:rPr>
        <w:lastRenderedPageBreak/>
        <w:drawing>
          <wp:inline distT="0" distB="0" distL="0" distR="0" wp14:anchorId="6F12FD18" wp14:editId="2CBDC61B">
            <wp:extent cx="5274310" cy="368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3E" w:rsidRPr="00DB053E" w:rsidRDefault="00DB053E" w:rsidP="00DB053E">
      <w:pPr>
        <w:pStyle w:val="a7"/>
        <w:ind w:left="420" w:firstLineChars="0" w:firstLine="0"/>
        <w:rPr>
          <w:rFonts w:ascii="宋体" w:eastAsia="宋体" w:hAnsi="宋体"/>
        </w:rPr>
      </w:pPr>
      <w:r w:rsidRPr="00DB053E">
        <w:rPr>
          <w:rFonts w:ascii="宋体" w:eastAsia="宋体" w:hAnsi="宋体"/>
          <w:noProof/>
        </w:rPr>
        <w:drawing>
          <wp:inline distT="0" distB="0" distL="0" distR="0" wp14:anchorId="74E22496" wp14:editId="215A5B48">
            <wp:extent cx="5274310" cy="29546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3E" w:rsidRDefault="00DB053E" w:rsidP="00DB053E">
      <w:pPr>
        <w:pStyle w:val="a7"/>
        <w:numPr>
          <w:ilvl w:val="0"/>
          <w:numId w:val="3"/>
        </w:numPr>
        <w:ind w:firstLineChars="0"/>
        <w:jc w:val="left"/>
        <w:rPr>
          <w:rFonts w:ascii="宋体" w:eastAsia="宋体" w:hAnsi="宋体"/>
        </w:rPr>
      </w:pPr>
      <w:r w:rsidRPr="00DB053E">
        <w:rPr>
          <w:rFonts w:ascii="宋体" w:eastAsia="宋体" w:hAnsi="宋体"/>
        </w:rPr>
        <w:t>在 [添加渲染] 对话框中，将 [所有边用同一符号进行渲染] 和 [ 所有点用同一符号进行渲染 ] 这两项添加到TIN的显示列表中</w:t>
      </w:r>
      <w:r w:rsidRPr="00DB053E">
        <w:rPr>
          <w:rFonts w:ascii="宋体" w:eastAsia="宋体" w:hAnsi="宋体"/>
          <w:noProof/>
        </w:rPr>
        <w:lastRenderedPageBreak/>
        <w:drawing>
          <wp:inline distT="0" distB="0" distL="0" distR="0" wp14:anchorId="4DB26001" wp14:editId="0D30388C">
            <wp:extent cx="5274310" cy="44107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0" w:rsidRDefault="00ED4280" w:rsidP="00ED4280">
      <w:pPr>
        <w:pStyle w:val="a7"/>
        <w:ind w:left="420" w:firstLineChars="0" w:firstLine="0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052B61F" wp14:editId="65BA1F6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0" w:rsidRDefault="00ED4280" w:rsidP="00ED4280">
      <w:pPr>
        <w:pStyle w:val="a7"/>
        <w:numPr>
          <w:ilvl w:val="0"/>
          <w:numId w:val="3"/>
        </w:numPr>
        <w:ind w:firstLineChars="0"/>
        <w:jc w:val="left"/>
        <w:rPr>
          <w:rFonts w:ascii="宋体" w:eastAsia="宋体" w:hAnsi="宋体"/>
        </w:rPr>
      </w:pPr>
      <w:r w:rsidRPr="00ED4280">
        <w:rPr>
          <w:rFonts w:ascii="宋体" w:eastAsia="宋体" w:hAnsi="宋体"/>
        </w:rPr>
        <w:t>TIN转换为坡度多边形</w:t>
      </w:r>
    </w:p>
    <w:p w:rsidR="00ED4280" w:rsidRDefault="00ED4280" w:rsidP="00ED4280">
      <w:pPr>
        <w:pStyle w:val="a7"/>
        <w:ind w:left="420" w:firstLineChars="0" w:firstLine="0"/>
        <w:jc w:val="left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14B31F5" wp14:editId="4B0AC593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80" w:rsidRDefault="00ED4280" w:rsidP="00ED4280">
      <w:pPr>
        <w:pStyle w:val="a7"/>
        <w:ind w:left="420" w:firstLineChars="0" w:firstLine="0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11EAFC2" wp14:editId="4698C059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B3" w:rsidRDefault="00401288" w:rsidP="00ED4280">
      <w:pPr>
        <w:pStyle w:val="a7"/>
        <w:ind w:left="420" w:firstLineChars="0" w:firstLine="0"/>
        <w:jc w:val="left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0B03B21" wp14:editId="621DFC02">
            <wp:extent cx="5274310" cy="36830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288" w:rsidRDefault="00401288" w:rsidP="00ED4280">
      <w:pPr>
        <w:pStyle w:val="a7"/>
        <w:ind w:left="420" w:firstLineChars="0" w:firstLine="0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5B34436" wp14:editId="73E3D77D">
            <wp:extent cx="5274310" cy="29825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288" w:rsidRDefault="00401288" w:rsidP="00401288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401288">
        <w:rPr>
          <w:rFonts w:ascii="宋体" w:eastAsia="宋体" w:hAnsi="宋体"/>
        </w:rPr>
        <w:t>TIN转换为坡向多边形</w:t>
      </w:r>
    </w:p>
    <w:p w:rsidR="002D36E2" w:rsidRDefault="002D36E2" w:rsidP="002D36E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2127B29" wp14:editId="2076DD74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E2" w:rsidRDefault="002D36E2" w:rsidP="002D36E2">
      <w:pPr>
        <w:pStyle w:val="a7"/>
        <w:ind w:left="420" w:firstLineChars="0" w:firstLine="0"/>
        <w:rPr>
          <w:rFonts w:ascii="宋体" w:eastAsia="宋体" w:hAnsi="宋体"/>
        </w:rPr>
      </w:pPr>
    </w:p>
    <w:p w:rsidR="002D36E2" w:rsidRPr="0023672D" w:rsidRDefault="002D36E2" w:rsidP="002D36E2">
      <w:pPr>
        <w:pStyle w:val="3"/>
        <w:ind w:firstLine="482"/>
        <w:rPr>
          <w:rFonts w:hint="eastAsia"/>
        </w:rPr>
      </w:pPr>
      <w:bookmarkStart w:id="9" w:name="_Toc120290350"/>
      <w:bookmarkStart w:id="10" w:name="_Toc135759278"/>
      <w:bookmarkStart w:id="11" w:name="_Toc136017496"/>
      <w:r w:rsidRPr="0023672D">
        <w:rPr>
          <w:rFonts w:hint="eastAsia"/>
        </w:rPr>
        <w:t>2. DEM</w:t>
      </w:r>
      <w:r w:rsidRPr="0023672D">
        <w:rPr>
          <w:rFonts w:hint="eastAsia"/>
        </w:rPr>
        <w:t>的应用</w:t>
      </w:r>
      <w:bookmarkEnd w:id="9"/>
      <w:bookmarkEnd w:id="10"/>
      <w:bookmarkEnd w:id="11"/>
    </w:p>
    <w:p w:rsidR="002D36E2" w:rsidRPr="0023672D" w:rsidRDefault="002D36E2" w:rsidP="002D36E2">
      <w:pPr>
        <w:pStyle w:val="3"/>
        <w:ind w:firstLine="482"/>
        <w:rPr>
          <w:rFonts w:hint="eastAsia"/>
        </w:rPr>
      </w:pPr>
      <w:bookmarkStart w:id="12" w:name="_Toc120290351"/>
      <w:bookmarkStart w:id="13" w:name="_Toc135759279"/>
      <w:bookmarkStart w:id="14" w:name="_Toc136017497"/>
      <w:r w:rsidRPr="0023672D">
        <w:rPr>
          <w:rFonts w:hint="eastAsia"/>
        </w:rPr>
        <w:t>2.1</w:t>
      </w:r>
      <w:r w:rsidRPr="0023672D">
        <w:rPr>
          <w:rFonts w:hint="eastAsia"/>
        </w:rPr>
        <w:t>坡度</w:t>
      </w:r>
      <w:r>
        <w:rPr>
          <w:rFonts w:hint="eastAsia"/>
        </w:rPr>
        <w:t>：</w:t>
      </w:r>
      <w:r>
        <w:rPr>
          <w:rFonts w:hint="eastAsia"/>
        </w:rPr>
        <w:t>Slope</w:t>
      </w:r>
      <w:bookmarkEnd w:id="12"/>
      <w:bookmarkEnd w:id="13"/>
      <w:bookmarkEnd w:id="14"/>
    </w:p>
    <w:p w:rsidR="002D36E2" w:rsidRDefault="002D36E2" w:rsidP="002D36E2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2D36E2">
        <w:rPr>
          <w:rFonts w:ascii="宋体" w:eastAsia="宋体" w:hAnsi="宋体" w:hint="eastAsia"/>
        </w:rPr>
        <w:t>执行菜单命令</w:t>
      </w:r>
      <w:r w:rsidRPr="002D36E2">
        <w:rPr>
          <w:rFonts w:ascii="宋体" w:eastAsia="宋体" w:hAnsi="宋体"/>
        </w:rPr>
        <w:t>[3D分析]&gt;&gt;[表面分析]&gt;&gt;[坡度]</w:t>
      </w:r>
    </w:p>
    <w:p w:rsidR="002D36E2" w:rsidRDefault="002D36E2" w:rsidP="002D36E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917F0D" wp14:editId="33FB160A">
            <wp:extent cx="5274310" cy="3683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E2" w:rsidRDefault="002D36E2" w:rsidP="002D36E2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结果</w:t>
      </w:r>
    </w:p>
    <w:p w:rsidR="002D36E2" w:rsidRDefault="002D36E2" w:rsidP="002D36E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2D9F3D7" wp14:editId="0FA8219B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E2" w:rsidRPr="002D36E2" w:rsidRDefault="002D36E2" w:rsidP="002D36E2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</w:rPr>
      </w:pPr>
      <w:r>
        <w:rPr>
          <w:rFonts w:hint="eastAsia"/>
        </w:rPr>
        <w:t>重新调整坡度分级</w:t>
      </w:r>
    </w:p>
    <w:p w:rsidR="002D36E2" w:rsidRDefault="002D36E2" w:rsidP="002D36E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6BECD97" wp14:editId="7402CB9B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E2" w:rsidRDefault="002D36E2" w:rsidP="002D36E2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2D36E2">
        <w:rPr>
          <w:rFonts w:ascii="宋体" w:eastAsia="宋体" w:hAnsi="宋体"/>
        </w:rPr>
        <w:t>[3D分析]&gt;&gt;[表面分析]&gt;&gt;[坡度]</w:t>
      </w:r>
    </w:p>
    <w:p w:rsidR="002D36E2" w:rsidRDefault="002D36E2" w:rsidP="002D36E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58D74DE" wp14:editId="43079B76">
            <wp:extent cx="5274310" cy="3683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E2" w:rsidRPr="00184982" w:rsidRDefault="00184982" w:rsidP="002D36E2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</w:rPr>
      </w:pPr>
      <w:r>
        <w:rPr>
          <w:rFonts w:hint="eastAsia"/>
        </w:rPr>
        <w:t>剖面曲率栅格</w:t>
      </w:r>
    </w:p>
    <w:p w:rsidR="00184982" w:rsidRDefault="00184982" w:rsidP="0018498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4195382" wp14:editId="63DA34BE">
            <wp:extent cx="5274310" cy="21894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82" w:rsidRPr="0023672D" w:rsidRDefault="00184982" w:rsidP="00184982">
      <w:pPr>
        <w:pStyle w:val="3"/>
        <w:ind w:firstLine="482"/>
        <w:rPr>
          <w:rFonts w:hint="eastAsia"/>
        </w:rPr>
      </w:pPr>
      <w:bookmarkStart w:id="15" w:name="_Toc120290352"/>
      <w:bookmarkStart w:id="16" w:name="_Toc135759280"/>
      <w:bookmarkStart w:id="17" w:name="_Toc136017498"/>
      <w:r w:rsidRPr="0023672D">
        <w:rPr>
          <w:rFonts w:hint="eastAsia"/>
        </w:rPr>
        <w:t xml:space="preserve">2.2 </w:t>
      </w:r>
      <w:r w:rsidRPr="0023672D">
        <w:rPr>
          <w:rFonts w:hint="eastAsia"/>
        </w:rPr>
        <w:t>坡向</w:t>
      </w:r>
      <w:r>
        <w:rPr>
          <w:rFonts w:hint="eastAsia"/>
        </w:rPr>
        <w:t>：</w:t>
      </w:r>
      <w:r>
        <w:rPr>
          <w:rFonts w:hint="eastAsia"/>
        </w:rPr>
        <w:t>Aspect</w:t>
      </w:r>
      <w:bookmarkEnd w:id="15"/>
      <w:bookmarkEnd w:id="16"/>
      <w:bookmarkEnd w:id="17"/>
    </w:p>
    <w:p w:rsidR="00184982" w:rsidRPr="00184982" w:rsidRDefault="00184982" w:rsidP="00184982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</w:rPr>
      </w:pPr>
      <w:r>
        <w:rPr>
          <w:rFonts w:hint="eastAsia"/>
        </w:rPr>
        <w:t>[3D分析]&gt;&gt;[表面分析]&gt;&gt;[坡度]</w:t>
      </w:r>
    </w:p>
    <w:p w:rsidR="00184982" w:rsidRDefault="00184982" w:rsidP="0018498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F3755FF" wp14:editId="746C1B73">
            <wp:extent cx="5274310" cy="36830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82" w:rsidRDefault="00184982" w:rsidP="00184982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</w:rPr>
      </w:pPr>
      <w:r w:rsidRPr="00184982">
        <w:rPr>
          <w:rFonts w:ascii="宋体" w:eastAsia="宋体" w:hAnsi="宋体" w:hint="eastAsia"/>
        </w:rPr>
        <w:t>平面曲率栅格</w:t>
      </w:r>
      <w:r w:rsidRPr="00184982">
        <w:rPr>
          <w:rFonts w:ascii="宋体" w:eastAsia="宋体" w:hAnsi="宋体"/>
        </w:rPr>
        <w:t>Slope of Aspect</w:t>
      </w:r>
    </w:p>
    <w:p w:rsidR="00184982" w:rsidRDefault="00184982" w:rsidP="0018498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6EFF68F" wp14:editId="15990979">
            <wp:extent cx="5274310" cy="29743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82" w:rsidRDefault="00184982" w:rsidP="00184982">
      <w:pPr>
        <w:pStyle w:val="3"/>
        <w:ind w:firstLine="482"/>
        <w:rPr>
          <w:rFonts w:hint="eastAsia"/>
        </w:rPr>
      </w:pPr>
      <w:bookmarkStart w:id="18" w:name="_Toc120290353"/>
      <w:bookmarkStart w:id="19" w:name="_Toc135759281"/>
      <w:bookmarkStart w:id="20" w:name="_Toc136017499"/>
      <w:r>
        <w:rPr>
          <w:rFonts w:hint="eastAsia"/>
        </w:rPr>
        <w:t>2.3</w:t>
      </w:r>
      <w:r>
        <w:rPr>
          <w:rFonts w:hint="eastAsia"/>
        </w:rPr>
        <w:t>提取等高线</w:t>
      </w:r>
      <w:bookmarkEnd w:id="18"/>
      <w:bookmarkEnd w:id="19"/>
      <w:bookmarkEnd w:id="20"/>
    </w:p>
    <w:p w:rsidR="00184982" w:rsidRDefault="00184982" w:rsidP="00184982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生成等高线</w:t>
      </w:r>
    </w:p>
    <w:p w:rsidR="00184982" w:rsidRDefault="00184982" w:rsidP="0018498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C5F563F" wp14:editId="22886712">
            <wp:extent cx="5274310" cy="2960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82" w:rsidRDefault="00184982" w:rsidP="0018498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F68CE02" wp14:editId="3A844842">
            <wp:extent cx="5274310" cy="29692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82" w:rsidRDefault="00184982" w:rsidP="00184982">
      <w:pPr>
        <w:pStyle w:val="3"/>
        <w:ind w:firstLine="482"/>
        <w:rPr>
          <w:rFonts w:hint="eastAsia"/>
        </w:rPr>
      </w:pPr>
      <w:bookmarkStart w:id="21" w:name="_Toc120290354"/>
      <w:bookmarkStart w:id="22" w:name="_Toc135759282"/>
      <w:bookmarkStart w:id="23" w:name="_Toc136017500"/>
      <w:r>
        <w:rPr>
          <w:rFonts w:hint="eastAsia"/>
        </w:rPr>
        <w:t>2.4</w:t>
      </w:r>
      <w:r>
        <w:rPr>
          <w:rFonts w:hint="eastAsia"/>
        </w:rPr>
        <w:t>计算地形表面的阴影图</w:t>
      </w:r>
      <w:bookmarkEnd w:id="21"/>
      <w:bookmarkEnd w:id="22"/>
      <w:bookmarkEnd w:id="23"/>
    </w:p>
    <w:p w:rsidR="00184982" w:rsidRDefault="00184982" w:rsidP="00184982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阴影</w:t>
      </w:r>
    </w:p>
    <w:p w:rsidR="00184982" w:rsidRDefault="00184982" w:rsidP="0018498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463D0D69" wp14:editId="4A7F8FE3">
            <wp:extent cx="5274310" cy="29686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82" w:rsidRDefault="00184982" w:rsidP="00184982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C7D76B4" wp14:editId="2DFACAB4">
            <wp:extent cx="5274310" cy="29851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D9" w:rsidRDefault="00530DD9" w:rsidP="00530DD9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DEM渲染</w:t>
      </w:r>
    </w:p>
    <w:p w:rsidR="00530DD9" w:rsidRDefault="00530DD9" w:rsidP="00530DD9">
      <w:pPr>
        <w:pStyle w:val="a7"/>
        <w:ind w:left="420" w:firstLineChars="0" w:firstLine="0"/>
        <w:rPr>
          <w:rFonts w:ascii="宋体" w:eastAsia="宋体" w:hAnsi="宋体"/>
        </w:rPr>
      </w:pPr>
      <w:r w:rsidRPr="00530DD9">
        <w:rPr>
          <w:rFonts w:ascii="宋体" w:eastAsia="宋体" w:hAnsi="宋体" w:hint="eastAsia"/>
        </w:rPr>
        <w:t>关闭除</w:t>
      </w:r>
      <w:r w:rsidRPr="00530DD9">
        <w:rPr>
          <w:rFonts w:ascii="宋体" w:eastAsia="宋体" w:hAnsi="宋体"/>
        </w:rPr>
        <w:t>[tingrid] 和 [Hillshade of tingrid]以外所有图层的显示，并将[ tingrid ] 置于[ Hillshade of tirngrid] 之上</w:t>
      </w:r>
    </w:p>
    <w:p w:rsidR="00530DD9" w:rsidRDefault="00530DD9" w:rsidP="00530DD9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DE1EF16" wp14:editId="4DAA0F28">
            <wp:extent cx="2533650" cy="2876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D9" w:rsidRDefault="00530DD9" w:rsidP="00530DD9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</w:rPr>
      </w:pPr>
      <w:r w:rsidRPr="00530DD9">
        <w:rPr>
          <w:rFonts w:ascii="宋体" w:eastAsia="宋体" w:hAnsi="宋体" w:hint="eastAsia"/>
        </w:rPr>
        <w:t>在</w:t>
      </w:r>
      <w:r w:rsidRPr="00530DD9">
        <w:rPr>
          <w:rFonts w:ascii="宋体" w:eastAsia="宋体" w:hAnsi="宋体"/>
        </w:rPr>
        <w:t>[图层属性]对话框中，参照下图所示设置[符号]选项页中颜色。</w:t>
      </w:r>
    </w:p>
    <w:p w:rsidR="00530DD9" w:rsidRDefault="00530DD9" w:rsidP="00530DD9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E02E4C0" wp14:editId="309040F6">
            <wp:extent cx="5274310" cy="40024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D9" w:rsidRDefault="00530DD9" w:rsidP="00530DD9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C1C74B4" wp14:editId="7D34AD5F">
            <wp:extent cx="5274310" cy="40024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D9" w:rsidRDefault="00530DD9" w:rsidP="00530DD9">
      <w:pPr>
        <w:pStyle w:val="a7"/>
        <w:ind w:left="42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95BD3DC" wp14:editId="37471A6A">
            <wp:extent cx="5274310" cy="29495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D9" w:rsidRDefault="00530DD9" w:rsidP="00530DD9">
      <w:pPr>
        <w:pStyle w:val="3"/>
        <w:ind w:firstLine="482"/>
      </w:pPr>
      <w:bookmarkStart w:id="24" w:name="_Toc120290355"/>
      <w:bookmarkStart w:id="25" w:name="_Toc135759283"/>
      <w:bookmarkStart w:id="26" w:name="_Toc136017501"/>
      <w:r>
        <w:rPr>
          <w:rFonts w:hint="eastAsia"/>
        </w:rPr>
        <w:t>2.5</w:t>
      </w:r>
      <w:r>
        <w:rPr>
          <w:rFonts w:hint="eastAsia"/>
        </w:rPr>
        <w:t>可视性分析</w:t>
      </w:r>
      <w:bookmarkEnd w:id="24"/>
      <w:bookmarkEnd w:id="25"/>
      <w:bookmarkEnd w:id="26"/>
    </w:p>
    <w:p w:rsidR="00530DD9" w:rsidRDefault="00530DD9" w:rsidP="00530DD9">
      <w:pPr>
        <w:pStyle w:val="a7"/>
        <w:numPr>
          <w:ilvl w:val="0"/>
          <w:numId w:val="8"/>
        </w:numPr>
        <w:ind w:firstLineChars="0"/>
      </w:pPr>
      <w:r w:rsidRPr="00530DD9">
        <w:rPr>
          <w:rFonts w:hint="eastAsia"/>
        </w:rPr>
        <w:t>从工具栏选择</w:t>
      </w:r>
      <w:r w:rsidRPr="00530DD9">
        <w:t>[ 通视线 ](Line of sight)工具</w:t>
      </w:r>
    </w:p>
    <w:p w:rsidR="00530DD9" w:rsidRDefault="00530DD9" w:rsidP="00530DD9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305CDA3" wp14:editId="20AEC6CD">
            <wp:extent cx="5274310" cy="9175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D9" w:rsidRDefault="00530DD9" w:rsidP="00530DD9">
      <w:pPr>
        <w:pStyle w:val="a7"/>
        <w:numPr>
          <w:ilvl w:val="0"/>
          <w:numId w:val="8"/>
        </w:numPr>
        <w:ind w:firstLineChars="0"/>
      </w:pPr>
      <w:r w:rsidRPr="00530DD9">
        <w:t>在出现的[通视线 ]Line of Sight对话框中输入[观察者偏移量]和[目标偏移量], 即距地面的距离</w:t>
      </w:r>
    </w:p>
    <w:p w:rsidR="00530DD9" w:rsidRDefault="00530DD9" w:rsidP="00530DD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E1D2474" wp14:editId="5E58465E">
            <wp:extent cx="2476500" cy="16002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D9" w:rsidRDefault="00530DD9" w:rsidP="00530DD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722E9CE" wp14:editId="527D1995">
            <wp:extent cx="5274310" cy="43630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D9" w:rsidRPr="00EE0554" w:rsidRDefault="00530DD9" w:rsidP="00530DD9">
      <w:pPr>
        <w:ind w:left="397" w:firstLine="480"/>
        <w:rPr>
          <w:rFonts w:eastAsia="黑体" w:hint="eastAsia"/>
          <w:sz w:val="24"/>
          <w:highlight w:val="lightGray"/>
        </w:rPr>
      </w:pPr>
      <w:r>
        <w:rPr>
          <w:rFonts w:eastAsia="黑体" w:hint="eastAsia"/>
          <w:sz w:val="24"/>
          <w:highlight w:val="lightGray"/>
        </w:rPr>
        <w:t>B.</w:t>
      </w:r>
      <w:r w:rsidRPr="00EE0554">
        <w:rPr>
          <w:rFonts w:eastAsia="黑体" w:hint="eastAsia"/>
          <w:sz w:val="24"/>
          <w:highlight w:val="lightGray"/>
        </w:rPr>
        <w:t>可视区分析</w:t>
      </w:r>
      <w:r>
        <w:rPr>
          <w:rFonts w:eastAsia="黑体" w:hint="eastAsia"/>
          <w:sz w:val="24"/>
          <w:highlight w:val="lightGray"/>
        </w:rPr>
        <w:t>：移动发射基站信号覆盖分析</w:t>
      </w:r>
    </w:p>
    <w:p w:rsidR="00530DD9" w:rsidRDefault="008461F2" w:rsidP="008461F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[3D 分析]&gt;&gt;[表面分析]&gt;&gt;[视域]</w:t>
      </w:r>
    </w:p>
    <w:p w:rsidR="008461F2" w:rsidRDefault="008461F2" w:rsidP="008461F2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25B3F1D" wp14:editId="65DDD337">
            <wp:extent cx="5274310" cy="29686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F2" w:rsidRDefault="008461F2" w:rsidP="008461F2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86626E0" wp14:editId="250845C5">
            <wp:extent cx="5274310" cy="29902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F2" w:rsidRDefault="008461F2" w:rsidP="008461F2">
      <w:pPr>
        <w:pStyle w:val="3"/>
        <w:rPr>
          <w:rFonts w:hint="eastAsia"/>
        </w:rPr>
      </w:pPr>
      <w:bookmarkStart w:id="27" w:name="_Toc120290356"/>
      <w:bookmarkStart w:id="28" w:name="_Toc135759284"/>
      <w:bookmarkStart w:id="29" w:name="_Toc136017502"/>
      <w:r>
        <w:rPr>
          <w:rFonts w:hint="eastAsia"/>
        </w:rPr>
        <w:lastRenderedPageBreak/>
        <w:t>2.6</w:t>
      </w:r>
      <w:r>
        <w:rPr>
          <w:rFonts w:hint="eastAsia"/>
        </w:rPr>
        <w:t>地形剖面</w:t>
      </w:r>
      <w:bookmarkEnd w:id="27"/>
      <w:bookmarkEnd w:id="28"/>
      <w:bookmarkEnd w:id="29"/>
    </w:p>
    <w:p w:rsidR="008461F2" w:rsidRDefault="00C22598" w:rsidP="008461F2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D200151" wp14:editId="2875EC0C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598" w:rsidRPr="00530DD9" w:rsidRDefault="00C22598" w:rsidP="008461F2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B8CF7BC" wp14:editId="70A64244">
            <wp:extent cx="3181350" cy="2305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GoBack"/>
      <w:bookmarkEnd w:id="30"/>
    </w:p>
    <w:sectPr w:rsidR="00C22598" w:rsidRPr="00530D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1A22" w:rsidRDefault="00331A22" w:rsidP="0070253B">
      <w:r>
        <w:separator/>
      </w:r>
    </w:p>
  </w:endnote>
  <w:endnote w:type="continuationSeparator" w:id="0">
    <w:p w:rsidR="00331A22" w:rsidRDefault="00331A22" w:rsidP="007025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1A22" w:rsidRDefault="00331A22" w:rsidP="0070253B">
      <w:r>
        <w:separator/>
      </w:r>
    </w:p>
  </w:footnote>
  <w:footnote w:type="continuationSeparator" w:id="0">
    <w:p w:rsidR="00331A22" w:rsidRDefault="00331A22" w:rsidP="007025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10DEC"/>
    <w:multiLevelType w:val="hybridMultilevel"/>
    <w:tmpl w:val="FE5A48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B963C6"/>
    <w:multiLevelType w:val="hybridMultilevel"/>
    <w:tmpl w:val="DEE202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76204D"/>
    <w:multiLevelType w:val="hybridMultilevel"/>
    <w:tmpl w:val="87CAD5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44573CC"/>
    <w:multiLevelType w:val="hybridMultilevel"/>
    <w:tmpl w:val="31B66D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B3D4979"/>
    <w:multiLevelType w:val="hybridMultilevel"/>
    <w:tmpl w:val="FEA6EF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D11029B"/>
    <w:multiLevelType w:val="hybridMultilevel"/>
    <w:tmpl w:val="DEE202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F7C4222"/>
    <w:multiLevelType w:val="hybridMultilevel"/>
    <w:tmpl w:val="651C83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CDB412C"/>
    <w:multiLevelType w:val="hybridMultilevel"/>
    <w:tmpl w:val="F98056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EA61854"/>
    <w:multiLevelType w:val="hybridMultilevel"/>
    <w:tmpl w:val="A3A8DE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4"/>
  </w:num>
  <w:num w:numId="5">
    <w:abstractNumId w:val="2"/>
  </w:num>
  <w:num w:numId="6">
    <w:abstractNumId w:val="8"/>
  </w:num>
  <w:num w:numId="7">
    <w:abstractNumId w:val="7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63"/>
    <w:rsid w:val="00184982"/>
    <w:rsid w:val="002A17A8"/>
    <w:rsid w:val="002D36E2"/>
    <w:rsid w:val="00331A22"/>
    <w:rsid w:val="00401288"/>
    <w:rsid w:val="0045729C"/>
    <w:rsid w:val="00530DD9"/>
    <w:rsid w:val="0070253B"/>
    <w:rsid w:val="0071340A"/>
    <w:rsid w:val="008461F2"/>
    <w:rsid w:val="008A2716"/>
    <w:rsid w:val="00983263"/>
    <w:rsid w:val="00990A1B"/>
    <w:rsid w:val="00A515B3"/>
    <w:rsid w:val="00AC556A"/>
    <w:rsid w:val="00C22598"/>
    <w:rsid w:val="00C374DE"/>
    <w:rsid w:val="00D74AE3"/>
    <w:rsid w:val="00DB053E"/>
    <w:rsid w:val="00E71590"/>
    <w:rsid w:val="00ED4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ABE6C7"/>
  <w15:chartTrackingRefBased/>
  <w15:docId w15:val="{D1EF8298-C4C2-4A29-AC90-A97E8334A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qFormat/>
    <w:rsid w:val="00D74AE3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rsid w:val="00D74AE3"/>
    <w:rPr>
      <w:rFonts w:ascii="Times New Roman" w:eastAsia="宋体" w:hAnsi="Times New Roman" w:cs="Times New Roman"/>
      <w:b/>
      <w:bCs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025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025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025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0253B"/>
    <w:rPr>
      <w:sz w:val="18"/>
      <w:szCs w:val="18"/>
    </w:rPr>
  </w:style>
  <w:style w:type="paragraph" w:styleId="a7">
    <w:name w:val="List Paragraph"/>
    <w:basedOn w:val="a"/>
    <w:uiPriority w:val="34"/>
    <w:qFormat/>
    <w:rsid w:val="0070253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18</Pages>
  <Words>103</Words>
  <Characters>588</Characters>
  <Application>Microsoft Office Word</Application>
  <DocSecurity>0</DocSecurity>
  <Lines>4</Lines>
  <Paragraphs>1</Paragraphs>
  <ScaleCrop>false</ScaleCrop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龙永</dc:creator>
  <cp:keywords/>
  <dc:description/>
  <cp:lastModifiedBy>吴 龙永</cp:lastModifiedBy>
  <cp:revision>5</cp:revision>
  <dcterms:created xsi:type="dcterms:W3CDTF">2019-12-31T00:12:00Z</dcterms:created>
  <dcterms:modified xsi:type="dcterms:W3CDTF">2020-01-02T12:11:00Z</dcterms:modified>
</cp:coreProperties>
</file>